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Brooklyn Community Board 7</w:t>
      </w:r>
    </w:p>
    <w:p w:rsidR="00000000" w:rsidDel="00000000" w:rsidP="00000000" w:rsidRDefault="00000000" w:rsidRPr="00000000" w14:paraId="0000000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Joint Meeting with Executive and Membership &amp; Attendance Committees</w:t>
      </w:r>
    </w:p>
    <w:p w:rsidR="00000000" w:rsidDel="00000000" w:rsidP="00000000" w:rsidRDefault="00000000" w:rsidRPr="00000000" w14:paraId="0000000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May 19,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b w:val="1"/>
          <w:u w:val="single"/>
        </w:rPr>
      </w:pPr>
      <w:r w:rsidDel="00000000" w:rsidR="00000000" w:rsidRPr="00000000">
        <w:rPr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Welcome and introductions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Introduce board staff and executive committee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Review member handbook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Review committee assignments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Q&amp;A</w:t>
      </w:r>
    </w:p>
    <w:p w:rsidR="00000000" w:rsidDel="00000000" w:rsidP="00000000" w:rsidRDefault="00000000" w:rsidRPr="00000000" w14:paraId="0000000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/>
      </w:pPr>
      <w:r w:rsidDel="00000000" w:rsidR="00000000" w:rsidRPr="00000000">
        <w:rPr>
          <w:rtl w:val="0"/>
        </w:rPr>
        <w:t xml:space="preserve">Introductions and Staff Roles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12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The meeting began with introductions of board members, staff, and new members.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Staff members (district manager, assistant district manager, committee associate) introduced themselves, described their roles, and emphasized their long tenures and commitment to supporting board members.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New and returning members shared their backgrounds, reasons for joining the board, and fun facts about themselves, reflecting a diverse range of professions and community interests.</w:t>
      </w:r>
    </w:p>
    <w:p w:rsidR="00000000" w:rsidDel="00000000" w:rsidP="00000000" w:rsidRDefault="00000000" w:rsidRPr="00000000" w14:paraId="0000001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/>
      </w:pPr>
      <w:r w:rsidDel="00000000" w:rsidR="00000000" w:rsidRPr="00000000">
        <w:rPr>
          <w:rtl w:val="0"/>
        </w:rPr>
        <w:t xml:space="preserve">Board Procedures and Operations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12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The chair explained the structure of monthly meetings, which are held every third Wednesday except in July and August.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Meetings include reports from elected officials, committee updates, public comments, and votes on proposals or resolutions.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The importance of robust committee work was emphasized, as most substantive discussions and proposals originate in committees before coming to the full board.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The board aims to keep meetings efficient, typically ending by 8:00 p.m., but this can be affected by quorum issues or busy months (especially May and June).</w:t>
      </w:r>
    </w:p>
    <w:p w:rsidR="00000000" w:rsidDel="00000000" w:rsidP="00000000" w:rsidRDefault="00000000" w:rsidRPr="00000000" w14:paraId="0000001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/>
      </w:pPr>
      <w:r w:rsidDel="00000000" w:rsidR="00000000" w:rsidRPr="00000000">
        <w:rPr>
          <w:rtl w:val="0"/>
        </w:rPr>
        <w:t xml:space="preserve">Attendance and Quorum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12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Attendance is critical: members must attend monthly board meetings and are expected to join at least two committees.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Quorum rules were explained: a majority of committee or board members must be physically present to conduct official business, though virtual attendance is allowed for participation and voting (but does not count toward quorum).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Absence procedures: Members must notify staff if they cannot attend, providing a reason. After two consecutive absences, members receive a call and email; after three, they meet with the membership and attendance committee.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The board does not formally excuse absences, per city charter, but does document reasons for internal review and borough president reappointments.</w:t>
      </w:r>
    </w:p>
    <w:p w:rsidR="00000000" w:rsidDel="00000000" w:rsidP="00000000" w:rsidRDefault="00000000" w:rsidRPr="00000000" w14:paraId="0000001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/>
      </w:pPr>
      <w:r w:rsidDel="00000000" w:rsidR="00000000" w:rsidRPr="00000000">
        <w:rPr>
          <w:rtl w:val="0"/>
        </w:rPr>
        <w:t xml:space="preserve">Committee Participation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12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Members are encouraged to join at least two committees but can join more, with a caution about overcommitting.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Committee meeting frequency varies by topic and chair; some meet monthly, others quarterly or as needed.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All board members receive notices for all committee meetings and may attend any meeting, though only committee members can vote.</w:t>
      </w:r>
    </w:p>
    <w:p w:rsidR="00000000" w:rsidDel="00000000" w:rsidP="00000000" w:rsidRDefault="00000000" w:rsidRPr="00000000" w14:paraId="0000001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/>
      </w:pPr>
      <w:r w:rsidDel="00000000" w:rsidR="00000000" w:rsidRPr="00000000">
        <w:rPr>
          <w:rtl w:val="0"/>
        </w:rPr>
        <w:t xml:space="preserve">Meeting Structure and Voting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12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Meetings follow a set agenda: pledge, roll call, agenda/minutes approval, public comment (on-agenda and general), elected official reports, committee reports, chair and district manager reports, old/new business, and adjournment.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Voting is typically by roll call; members can abstain, but abstentions count as "no" votes unless due to a declared conflict of interest.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The board uses Robert’s Rules of Order, outlined in the member handbook.</w:t>
      </w:r>
    </w:p>
    <w:p w:rsidR="00000000" w:rsidDel="00000000" w:rsidP="00000000" w:rsidRDefault="00000000" w:rsidRPr="00000000" w14:paraId="0000002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/>
      </w:pPr>
      <w:r w:rsidDel="00000000" w:rsidR="00000000" w:rsidRPr="00000000">
        <w:rPr>
          <w:rtl w:val="0"/>
        </w:rPr>
        <w:t xml:space="preserve">Conflict of Interest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12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Board members are subject to New York City conflict of interest guidelines.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Members must disclose and recuse themselves from votes where they have a conflict.</w:t>
      </w:r>
    </w:p>
    <w:p w:rsidR="00000000" w:rsidDel="00000000" w:rsidP="00000000" w:rsidRDefault="00000000" w:rsidRPr="00000000" w14:paraId="0000002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/>
      </w:pPr>
      <w:r w:rsidDel="00000000" w:rsidR="00000000" w:rsidRPr="00000000">
        <w:rPr>
          <w:rtl w:val="0"/>
        </w:rPr>
        <w:t xml:space="preserve">Conduct and Communication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12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Members were reminded to maintain civility, especially during heated discussions, and to direct questions through the chair rather than directly at other members.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Staff emphasized open communication and encouraged members to reach out with any questions or issues.</w:t>
      </w:r>
    </w:p>
    <w:p w:rsidR="00000000" w:rsidDel="00000000" w:rsidP="00000000" w:rsidRDefault="00000000" w:rsidRPr="00000000" w14:paraId="0000002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120" w:lineRule="auto"/>
        <w:ind w:left="0" w:firstLine="0"/>
        <w:rPr/>
      </w:pPr>
      <w:r w:rsidDel="00000000" w:rsidR="00000000" w:rsidRPr="00000000">
        <w:rPr>
          <w:rtl w:val="0"/>
        </w:rPr>
        <w:t xml:space="preserve">Minutes prepared by Julio Peña III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424242"/>
        <w:sz w:val="21"/>
        <w:szCs w:val="2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