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D28D" w14:textId="77777777" w:rsidR="00794BB0" w:rsidRDefault="00794BB0" w:rsidP="00E541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F9AE8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THE CITY OF NEW YORK</w:t>
      </w:r>
    </w:p>
    <w:p w14:paraId="78E69579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COMMUNITY BOARD # 17</w:t>
      </w:r>
    </w:p>
    <w:p w14:paraId="41014DB9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4112 FARRAGUT ROAD</w:t>
      </w:r>
    </w:p>
    <w:p w14:paraId="6A0F9B54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</w:rPr>
        <w:t>BROOKLYN, NEW YORK 11210</w:t>
      </w:r>
    </w:p>
    <w:p w14:paraId="73C6DFA5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EBFFE" w14:textId="1A493D9A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Minutes of </w:t>
      </w:r>
      <w:r w:rsidR="00A66B78">
        <w:rPr>
          <w:rFonts w:ascii="Times New Roman" w:hAnsi="Times New Roman" w:cs="Times New Roman"/>
          <w:b/>
          <w:bCs/>
          <w:i/>
          <w:sz w:val="24"/>
          <w:szCs w:val="24"/>
        </w:rPr>
        <w:t>December 15,</w:t>
      </w:r>
      <w:r w:rsidRPr="008443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2025</w:t>
      </w:r>
    </w:p>
    <w:p w14:paraId="2C984146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CF7A3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SANITATION/DEP COMMITTEE MEETING MINUTES</w:t>
      </w:r>
    </w:p>
    <w:p w14:paraId="548526EB" w14:textId="77777777" w:rsidR="00BD60C8" w:rsidRPr="008443BF" w:rsidRDefault="00BD60C8" w:rsidP="00BD60C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B768F2" w14:textId="1332E522" w:rsidR="00E541B2" w:rsidRDefault="00BD60C8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PRESENT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ABSENT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EXCUSED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443BF">
        <w:rPr>
          <w:rFonts w:ascii="Times New Roman" w:hAnsi="Times New Roman" w:cs="Times New Roman"/>
          <w:b/>
          <w:bCs/>
          <w:sz w:val="24"/>
          <w:szCs w:val="24"/>
          <w:u w:val="single"/>
        </w:rPr>
        <w:t>GUEST</w:t>
      </w:r>
      <w:r w:rsidRPr="008443B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15B1DA5" w14:textId="77777777" w:rsidR="00BD60C8" w:rsidRDefault="00BD60C8" w:rsidP="00BD60C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E4952" w14:textId="07310C80" w:rsidR="00BD60C8" w:rsidRDefault="00BD60C8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 Hill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Judy Ackie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863">
        <w:rPr>
          <w:rFonts w:ascii="Times New Roman" w:hAnsi="Times New Roman" w:cs="Times New Roman"/>
          <w:sz w:val="24"/>
          <w:szCs w:val="24"/>
        </w:rPr>
        <w:t>Deica Johnson</w:t>
      </w:r>
      <w:r w:rsidR="00E84863">
        <w:rPr>
          <w:rFonts w:ascii="Times New Roman" w:hAnsi="Times New Roman" w:cs="Times New Roman"/>
          <w:sz w:val="24"/>
          <w:szCs w:val="24"/>
        </w:rPr>
        <w:tab/>
      </w:r>
      <w:r w:rsidR="00E84863">
        <w:rPr>
          <w:rFonts w:ascii="Times New Roman" w:hAnsi="Times New Roman" w:cs="Times New Roman"/>
          <w:sz w:val="24"/>
          <w:szCs w:val="24"/>
        </w:rPr>
        <w:tab/>
      </w:r>
      <w:r w:rsidR="00E84863">
        <w:rPr>
          <w:rFonts w:ascii="Times New Roman" w:hAnsi="Times New Roman" w:cs="Times New Roman"/>
          <w:sz w:val="24"/>
          <w:szCs w:val="24"/>
        </w:rPr>
        <w:tab/>
        <w:t>Teresa Cunningham</w:t>
      </w:r>
    </w:p>
    <w:p w14:paraId="0234DE5B" w14:textId="27715A1F" w:rsidR="00E84863" w:rsidRDefault="00E84863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Adele Bennett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Gabriel Herrera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Edith Mark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Gbubemi Okotieuro</w:t>
      </w:r>
    </w:p>
    <w:p w14:paraId="512B8401" w14:textId="58486613" w:rsidR="00E84863" w:rsidRDefault="00E84863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Eduardo Cameron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Marjorie Silcott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Janice Reid</w:t>
      </w:r>
    </w:p>
    <w:p w14:paraId="22386D28" w14:textId="50230ED5" w:rsidR="00E84863" w:rsidRDefault="00E84863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Audrey Henderson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Vanessa Quashie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Jorge Tait</w:t>
      </w:r>
    </w:p>
    <w:p w14:paraId="67717727" w14:textId="77777777" w:rsidR="0096669E" w:rsidRDefault="0096669E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Leonia Logan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Carol Reneau</w:t>
      </w:r>
    </w:p>
    <w:p w14:paraId="4FD6D31B" w14:textId="77777777" w:rsidR="0096669E" w:rsidRDefault="0096669E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Hazel Martinez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0C9F25" w14:textId="77777777" w:rsidR="0096669E" w:rsidRDefault="0096669E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Monica McKain – Brown </w:t>
      </w:r>
    </w:p>
    <w:p w14:paraId="0140EE59" w14:textId="77777777" w:rsidR="0096669E" w:rsidRDefault="0096669E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Lilieth Heron Robinson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CBC822D" w14:textId="77777777" w:rsidR="00FF5367" w:rsidRDefault="0096669E" w:rsidP="00BD60C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Frederick Watson</w:t>
      </w:r>
    </w:p>
    <w:p w14:paraId="768CECDA" w14:textId="77777777" w:rsidR="00FF5367" w:rsidRDefault="00FF5367" w:rsidP="00BD60C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5780BA1D" w14:textId="77777777" w:rsidR="00FF5367" w:rsidRDefault="00FF5367" w:rsidP="00BD60C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A8BE76" w14:textId="29009D38" w:rsidR="00FF5367" w:rsidRPr="00FF5367" w:rsidRDefault="00FF5367" w:rsidP="00FF536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F5367">
        <w:rPr>
          <w:rFonts w:ascii="Times New Roman" w:eastAsia="Calibri" w:hAnsi="Times New Roman" w:cs="Times New Roman"/>
          <w:i/>
          <w:sz w:val="24"/>
          <w:szCs w:val="24"/>
        </w:rPr>
        <w:t xml:space="preserve">The </w:t>
      </w:r>
      <w:r w:rsidRPr="00FF5367">
        <w:rPr>
          <w:rFonts w:ascii="Times New Roman" w:eastAsia="Calibri" w:hAnsi="Times New Roman" w:cs="Times New Roman"/>
          <w:b/>
          <w:i/>
          <w:sz w:val="24"/>
          <w:szCs w:val="24"/>
        </w:rPr>
        <w:t>Sanitation/DEP Committee Meeting</w:t>
      </w:r>
      <w:r w:rsidRPr="00FF5367">
        <w:rPr>
          <w:rFonts w:ascii="Times New Roman" w:eastAsia="Calibri" w:hAnsi="Times New Roman" w:cs="Times New Roman"/>
          <w:i/>
          <w:sz w:val="24"/>
          <w:szCs w:val="24"/>
        </w:rPr>
        <w:t xml:space="preserve"> was held on </w:t>
      </w:r>
      <w:r w:rsidRPr="00FF536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Wednesday,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December</w:t>
      </w:r>
      <w:r w:rsidRPr="00FF536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15, 2025, at 7:30 p.m.</w:t>
      </w:r>
      <w:r w:rsidRPr="00FF5367">
        <w:rPr>
          <w:rFonts w:ascii="Times New Roman" w:eastAsia="Calibri" w:hAnsi="Times New Roman" w:cs="Times New Roman"/>
          <w:i/>
          <w:sz w:val="24"/>
          <w:szCs w:val="24"/>
        </w:rPr>
        <w:t xml:space="preserve"> virtually, via </w:t>
      </w:r>
      <w:proofErr w:type="spellStart"/>
      <w:r w:rsidRPr="00FF5367">
        <w:rPr>
          <w:rFonts w:ascii="Times New Roman" w:eastAsia="Calibri" w:hAnsi="Times New Roman" w:cs="Times New Roman"/>
          <w:i/>
          <w:sz w:val="24"/>
          <w:szCs w:val="24"/>
        </w:rPr>
        <w:t>WebEx</w:t>
      </w:r>
      <w:proofErr w:type="spellEnd"/>
      <w:r w:rsidRPr="00FF5367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9FB4D8" w14:textId="77777777" w:rsidR="00FF5367" w:rsidRPr="00FF5367" w:rsidRDefault="00FF5367" w:rsidP="00FF536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AE9A599" w14:textId="77777777" w:rsidR="00FF5367" w:rsidRPr="00FF5367" w:rsidRDefault="00FF5367" w:rsidP="00FF5367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FF536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Mr. Michael</w:t>
      </w:r>
      <w:r w:rsidRPr="00FF5367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FF5367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Hill</w:t>
      </w:r>
      <w:r w:rsidRPr="00FF5367">
        <w:rPr>
          <w:rFonts w:ascii="Times New Roman" w:eastAsia="Calibri" w:hAnsi="Times New Roman" w:cs="Times New Roman"/>
          <w:iCs/>
          <w:sz w:val="24"/>
          <w:szCs w:val="24"/>
        </w:rPr>
        <w:t xml:space="preserve"> called the meeting to order and asked everyone to introduce themselves.</w:t>
      </w:r>
    </w:p>
    <w:p w14:paraId="3082C456" w14:textId="77777777" w:rsidR="00FF5367" w:rsidRPr="00FF5367" w:rsidRDefault="00FF5367" w:rsidP="00FF5367">
      <w:pPr>
        <w:rPr>
          <w:rFonts w:ascii="Times New Roman" w:eastAsia="Calibri" w:hAnsi="Times New Roman" w:cs="Times New Roman"/>
          <w:iCs/>
          <w:sz w:val="24"/>
          <w:szCs w:val="24"/>
        </w:rPr>
      </w:pPr>
    </w:p>
    <w:p w14:paraId="5FD9D976" w14:textId="77777777" w:rsidR="00FF5367" w:rsidRDefault="00FF5367" w:rsidP="00FF536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F5367">
        <w:rPr>
          <w:rFonts w:ascii="Times New Roman" w:eastAsia="Calibri" w:hAnsi="Times New Roman" w:cs="Times New Roman"/>
          <w:iCs/>
          <w:sz w:val="24"/>
          <w:szCs w:val="24"/>
        </w:rPr>
        <w:t>Everyone introduced themselves.</w:t>
      </w:r>
    </w:p>
    <w:p w14:paraId="5362CE94" w14:textId="77777777" w:rsidR="00FF5367" w:rsidRDefault="00FF5367" w:rsidP="00FF536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597403B" w14:textId="3E2E16C0" w:rsidR="00FF5367" w:rsidRDefault="00FF5367" w:rsidP="00FF536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u w:val="single"/>
        </w:rPr>
        <w:t>CHAIRPERSONS REPORT</w:t>
      </w:r>
    </w:p>
    <w:p w14:paraId="6ADEC94A" w14:textId="77777777" w:rsidR="00FF5367" w:rsidRPr="00FF5367" w:rsidRDefault="00FF5367" w:rsidP="00FF536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F22F772" w14:textId="77777777" w:rsidR="00E541B2" w:rsidRPr="00E541B2" w:rsidRDefault="00E541B2" w:rsidP="00E541B2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meeting addressed the community's sanitation challenges, emphasizing the need for collaboration among agencies, improved accountability, and enhanced communication to tackle issues like illegal dumping and street cleaning inefficiencies.</w:t>
      </w:r>
    </w:p>
    <w:p w14:paraId="2B7BBA11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Sanitation's manpower shortage affects service delivery and community maintenance efforts.</w:t>
      </w:r>
    </w:p>
    <w:p w14:paraId="449DD626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Collaboration between sanitation, traffic, and NYPD aims to address persistent community issues.</w:t>
      </w:r>
    </w:p>
    <w:p w14:paraId="762D3D94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concerns include inadequate street cleaning and illegal dumping, requiring greater resident involvement.</w:t>
      </w:r>
    </w:p>
    <w:p w14:paraId="40A0456F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Ongoing discussions highlight a lack of timely action and accountability from involved agencies.</w:t>
      </w:r>
    </w:p>
    <w:p w14:paraId="5F94981A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faces ongoing illegal dumping issues, particularly in specific corridors and near schools.</w:t>
      </w:r>
    </w:p>
    <w:p w14:paraId="629C030C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DSNY acknowledges challenges in enforcing anti-dumping measures due to the nature of offenses.</w:t>
      </w:r>
    </w:p>
    <w:p w14:paraId="162DC8E4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Surveillance cameras have been installed in some areas, capturing illegal dumping incidents.</w:t>
      </w:r>
    </w:p>
    <w:p w14:paraId="75808B05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Residents express frustration over street cleaning inefficiencies caused by parked vehicles.</w:t>
      </w:r>
    </w:p>
    <w:p w14:paraId="5F6247DC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Collaboration between sanitation and police is necessary for effective enforcement and community cleanliness.</w:t>
      </w:r>
    </w:p>
    <w:p w14:paraId="586BA54D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urge for better communication and accountability from city agencies regarding sanitation efforts.</w:t>
      </w:r>
    </w:p>
    <w:p w14:paraId="34B167C5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community and agencies must collaborate to address local issues effectively.</w:t>
      </w:r>
    </w:p>
    <w:p w14:paraId="14E6C085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Agencies are responsible for providing actionable results to community concerns.</w:t>
      </w:r>
    </w:p>
    <w:p w14:paraId="73745A85" w14:textId="77777777" w:rsidR="00E541B2" w:rsidRPr="00E541B2" w:rsidRDefault="00E541B2" w:rsidP="00E541B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Open communication between the community and sanitation representatives is essential for improvement.</w:t>
      </w:r>
    </w:p>
    <w:p w14:paraId="0D2F14F2" w14:textId="77777777" w:rsidR="00E541B2" w:rsidRPr="00E541B2" w:rsidRDefault="00E541B2" w:rsidP="00E541B2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624338C4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are encouraged to reach out to Teresa Cunningham regarding any issues or concerns they notice in the community.</w:t>
      </w:r>
    </w:p>
    <w:p w14:paraId="4F728837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Michael Hill will communicate with Teresa outside of the meeting to further discuss follow-up actions.</w:t>
      </w:r>
    </w:p>
    <w:p w14:paraId="7C9F956C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Teresa Cunningham expressed interest in being included in the follow-up meeting regarding sanitation issues.</w:t>
      </w:r>
    </w:p>
    <w:p w14:paraId="1BC2CFAF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members are encouraged to report any incidents of mechanical brooms not having water, including the broom numbers, to facilitate accountability.</w:t>
      </w:r>
    </w:p>
    <w:p w14:paraId="4FC67D48" w14:textId="0C5F5809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DSNY team will ensure that enforcement pays special attention to the highlighted problem areas and will act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necessary.</w:t>
      </w:r>
    </w:p>
    <w:p w14:paraId="65923F01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Gbubemi</w:t>
      </w:r>
      <w:proofErr w:type="spellEnd"/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Okotieuro (DSNY) will ensure that enforcement shows up in areas where street sweeping is being hindered by parked vehicles and will monitor the situation for improvements.</w:t>
      </w:r>
    </w:p>
    <w:p w14:paraId="140ECA9A" w14:textId="77777777" w:rsid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7F8CE6" w14:textId="1AC1B378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Teresa Cunningham (DSNY) will flag the ongoing illegal dumping issue at Glenwood and Albany for further surveillance and monitoring.</w:t>
      </w:r>
    </w:p>
    <w:p w14:paraId="1E52F83F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Teresa Cunningham (DSNY) will raise the issue of speeding street sweepers and request that they drive at an appropriate speed to clean the streets effectively.</w:t>
      </w:r>
    </w:p>
    <w:p w14:paraId="54CBA12C" w14:textId="034A57A4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Teresa Cunningham (DSNY) will follow up on specific locations mentioned by community members that require additional ASP enforcement, including Farr</w:t>
      </w:r>
      <w:r w:rsidR="00BD60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</w:t>
      </w: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="00BD60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 Road between Nostrand and Albany, and East 35th Street between Church and Linden.</w:t>
      </w:r>
    </w:p>
    <w:p w14:paraId="5B84B48C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Teresa Cunningham (DSNY) will continue to monitor the garbage disposal issues at 5455 King's Highway and ensure compliance from the building management regarding proper garbage placement.</w:t>
      </w:r>
    </w:p>
    <w:p w14:paraId="209F476B" w14:textId="77777777" w:rsidR="00E541B2" w:rsidRPr="00E541B2" w:rsidRDefault="00E541B2" w:rsidP="00E541B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541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establishing biweekly check-ins to address community concerns and ensure communication between the community and sanitation representatives.</w:t>
      </w:r>
    </w:p>
    <w:p w14:paraId="02A6FA48" w14:textId="77777777" w:rsidR="00E541B2" w:rsidRPr="00E541B2" w:rsidRDefault="00E541B2" w:rsidP="00E541B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541B2" w:rsidRPr="00E541B2" w:rsidSect="00E541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45992"/>
    <w:multiLevelType w:val="multilevel"/>
    <w:tmpl w:val="2324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AC0886"/>
    <w:multiLevelType w:val="multilevel"/>
    <w:tmpl w:val="0AFA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9365327">
    <w:abstractNumId w:val="1"/>
  </w:num>
  <w:num w:numId="2" w16cid:durableId="10123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B2"/>
    <w:rsid w:val="001C76C2"/>
    <w:rsid w:val="001D012F"/>
    <w:rsid w:val="005401F2"/>
    <w:rsid w:val="00794BB0"/>
    <w:rsid w:val="0096669E"/>
    <w:rsid w:val="00A66B78"/>
    <w:rsid w:val="00AD5E3C"/>
    <w:rsid w:val="00B5155E"/>
    <w:rsid w:val="00BD60C8"/>
    <w:rsid w:val="00E541B2"/>
    <w:rsid w:val="00E84863"/>
    <w:rsid w:val="00F95EF4"/>
    <w:rsid w:val="00FF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95A2"/>
  <w15:chartTrackingRefBased/>
  <w15:docId w15:val="{5C287667-5505-4B09-8660-0ED23117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1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1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1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1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1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2025-12-29T16:53:00Z</dcterms:created>
  <dcterms:modified xsi:type="dcterms:W3CDTF">2026-03-09T17:04:00Z</dcterms:modified>
</cp:coreProperties>
</file>